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</w:t>
      </w:r>
      <w:proofErr w:type="gramEnd"/>
      <w:r>
        <w:t>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</w:t>
      </w:r>
      <w:proofErr w:type="gramEnd"/>
      <w:r>
        <w:t>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</w:t>
      </w:r>
      <w:r w:rsidR="00802BB0">
        <w:rPr>
          <w:lang w:val="pt-PT"/>
        </w:rPr>
        <w:t>4</w:t>
      </w:r>
      <w:r w:rsidR="00802BB0">
        <w:t xml:space="preserve">º </w:t>
      </w:r>
      <w:r w:rsidR="00802BB0">
        <w:rPr>
          <w:lang w:val="pt-PT"/>
        </w:rPr>
        <w:t>do Decreto no 3.298/99 e suas alterações, na Lei 12.764/2012</w:t>
      </w:r>
      <w:r w:rsidR="00802BB0">
        <w:rPr>
          <w:color w:val="FF0000"/>
          <w:lang w:val="pt-PT"/>
        </w:rPr>
        <w:t xml:space="preserve"> </w:t>
      </w:r>
      <w:r w:rsidR="00802BB0" w:rsidRPr="009A5DB6">
        <w:rPr>
          <w:lang w:val="pt-PT"/>
        </w:rPr>
        <w:t>e na</w:t>
      </w:r>
      <w:r w:rsidR="00802BB0" w:rsidRPr="009A5DB6">
        <w:t xml:space="preserve"> </w:t>
      </w:r>
      <w:r w:rsidR="00802BB0" w:rsidRPr="009A5DB6">
        <w:rPr>
          <w:lang w:val="pt-PT"/>
        </w:rPr>
        <w:t>definição da Lei Brasileira de Inclusão, 13.146/2015</w:t>
      </w:r>
      <w:r w:rsidR="00802BB0">
        <w:rPr>
          <w:lang w:val="pt-PT"/>
        </w:rPr>
        <w:t xml:space="preserve">, </w:t>
      </w:r>
      <w:bookmarkStart w:id="0" w:name="_GoBack"/>
      <w:bookmarkEnd w:id="0"/>
      <w:r>
        <w:t>declaro ter: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Auditiva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Física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 xml:space="preserve">Deficiência </w:t>
      </w:r>
      <w:r w:rsidR="000A66F2">
        <w:t>Visual</w:t>
      </w:r>
    </w:p>
    <w:p w:rsidR="00560A51" w:rsidRDefault="00560A51" w:rsidP="00560A51">
      <w:pPr>
        <w:jc w:val="both"/>
      </w:pPr>
      <w:r>
        <w:t>⃝</w:t>
      </w:r>
      <w:r w:rsidR="002525BA">
        <w:t xml:space="preserve">  Deficiência Intelectual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 w:rsidR="000A66F2">
        <w:t>Surdo cegueira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</w:t>
      </w:r>
      <w:proofErr w:type="gramEnd"/>
      <w:r>
        <w:t xml:space="preserve">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 xml:space="preserve">ue o enquadramento como pessoa com deficiência é prerrogativa da </w:t>
      </w:r>
      <w:r w:rsidR="00374A64">
        <w:t>Banca de Verificação e Validação.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</w:t>
      </w:r>
      <w:r w:rsidR="00CE4A69">
        <w:t xml:space="preserve">____ de _________________ </w:t>
      </w:r>
      <w:proofErr w:type="spellStart"/>
      <w:r w:rsidR="00CE4A69">
        <w:t>de</w:t>
      </w:r>
      <w:proofErr w:type="spellEnd"/>
      <w:r w:rsidR="00CE4A69">
        <w:t xml:space="preserve"> 20</w:t>
      </w:r>
      <w:r>
        <w:t xml:space="preserve">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9"/>
    <w:rsid w:val="00071475"/>
    <w:rsid w:val="000A66F2"/>
    <w:rsid w:val="001234C7"/>
    <w:rsid w:val="002525BA"/>
    <w:rsid w:val="00374A64"/>
    <w:rsid w:val="004660C5"/>
    <w:rsid w:val="00533E91"/>
    <w:rsid w:val="00560A51"/>
    <w:rsid w:val="005E1AA7"/>
    <w:rsid w:val="006F7C2F"/>
    <w:rsid w:val="00706C09"/>
    <w:rsid w:val="00802BB0"/>
    <w:rsid w:val="00891433"/>
    <w:rsid w:val="00A77E8E"/>
    <w:rsid w:val="00A94EE7"/>
    <w:rsid w:val="00BE2201"/>
    <w:rsid w:val="00CE4A69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5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User</cp:lastModifiedBy>
  <cp:revision>6</cp:revision>
  <cp:lastPrinted>2018-05-16T13:15:00Z</cp:lastPrinted>
  <dcterms:created xsi:type="dcterms:W3CDTF">2020-01-28T18:42:00Z</dcterms:created>
  <dcterms:modified xsi:type="dcterms:W3CDTF">2023-12-21T11:06:00Z</dcterms:modified>
</cp:coreProperties>
</file>